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30BA1" w14:textId="77777777" w:rsidR="00C20CBA" w:rsidRDefault="00C20CBA" w:rsidP="00277697">
      <w:pPr>
        <w:spacing w:line="480" w:lineRule="auto"/>
        <w:jc w:val="center"/>
        <w:rPr>
          <w:rFonts w:ascii="Times New Roman" w:hAnsi="Times New Roman" w:cs="Times New Roman"/>
          <w:b/>
          <w:sz w:val="24"/>
          <w:szCs w:val="24"/>
        </w:rPr>
      </w:pPr>
    </w:p>
    <w:p w14:paraId="473ABD01" w14:textId="77777777" w:rsidR="00C20CBA" w:rsidRDefault="00C20CBA" w:rsidP="00C20CBA">
      <w:pPr>
        <w:jc w:val="center"/>
        <w:rPr>
          <w:rFonts w:ascii="Times New Roman" w:hAnsi="Times New Roman" w:cs="Times New Roman"/>
          <w:b/>
          <w:sz w:val="24"/>
          <w:szCs w:val="24"/>
        </w:rPr>
      </w:pPr>
      <w:r>
        <w:rPr>
          <w:rFonts w:ascii="Times New Roman" w:hAnsi="Times New Roman" w:cs="Times New Roman"/>
          <w:b/>
          <w:sz w:val="24"/>
          <w:szCs w:val="24"/>
        </w:rPr>
        <w:t>Source of Business Funding</w:t>
      </w:r>
    </w:p>
    <w:p w14:paraId="29C2C995" w14:textId="226B95F3" w:rsidR="00C20CBA" w:rsidRDefault="00C20CBA" w:rsidP="00C20CBA">
      <w:pPr>
        <w:jc w:val="center"/>
        <w:rPr>
          <w:rFonts w:ascii="Times New Roman" w:hAnsi="Times New Roman" w:cs="Times New Roman"/>
          <w:b/>
          <w:sz w:val="24"/>
          <w:szCs w:val="24"/>
        </w:rPr>
      </w:pPr>
      <w:r>
        <w:rPr>
          <w:rFonts w:ascii="Times New Roman" w:hAnsi="Times New Roman" w:cs="Times New Roman"/>
          <w:b/>
          <w:sz w:val="24"/>
          <w:szCs w:val="24"/>
        </w:rPr>
        <w:t>Institution Affiliation</w:t>
      </w:r>
    </w:p>
    <w:p w14:paraId="146444C0" w14:textId="65AE3970" w:rsidR="00C20CBA" w:rsidRDefault="00C20CBA" w:rsidP="00C20CBA">
      <w:pPr>
        <w:jc w:val="center"/>
        <w:rPr>
          <w:rFonts w:ascii="Times New Roman" w:hAnsi="Times New Roman" w:cs="Times New Roman"/>
          <w:b/>
          <w:sz w:val="24"/>
          <w:szCs w:val="24"/>
        </w:rPr>
      </w:pPr>
      <w:r>
        <w:rPr>
          <w:rFonts w:ascii="Times New Roman" w:hAnsi="Times New Roman" w:cs="Times New Roman"/>
          <w:b/>
          <w:sz w:val="24"/>
          <w:szCs w:val="24"/>
        </w:rPr>
        <w:t>Name</w:t>
      </w:r>
    </w:p>
    <w:p w14:paraId="7C78F422" w14:textId="30BC257B" w:rsidR="00C20CBA" w:rsidRDefault="00C20CBA" w:rsidP="00C20CBA">
      <w:pPr>
        <w:jc w:val="center"/>
        <w:rPr>
          <w:rFonts w:ascii="Times New Roman" w:hAnsi="Times New Roman" w:cs="Times New Roman"/>
          <w:b/>
          <w:sz w:val="24"/>
          <w:szCs w:val="24"/>
        </w:rPr>
      </w:pPr>
      <w:r>
        <w:rPr>
          <w:rFonts w:ascii="Times New Roman" w:hAnsi="Times New Roman" w:cs="Times New Roman"/>
          <w:b/>
          <w:sz w:val="24"/>
          <w:szCs w:val="24"/>
        </w:rPr>
        <w:br w:type="page"/>
      </w:r>
    </w:p>
    <w:p w14:paraId="2749FC8C" w14:textId="78A21127" w:rsidR="007B4BCC" w:rsidRPr="007B4BCC" w:rsidRDefault="007B4BCC" w:rsidP="00277697">
      <w:pPr>
        <w:spacing w:line="480" w:lineRule="auto"/>
        <w:jc w:val="center"/>
        <w:rPr>
          <w:rFonts w:ascii="Times New Roman" w:hAnsi="Times New Roman" w:cs="Times New Roman"/>
          <w:b/>
          <w:sz w:val="24"/>
          <w:szCs w:val="24"/>
        </w:rPr>
      </w:pPr>
      <w:r w:rsidRPr="007B4BCC">
        <w:rPr>
          <w:rFonts w:ascii="Times New Roman" w:hAnsi="Times New Roman" w:cs="Times New Roman"/>
          <w:b/>
          <w:sz w:val="24"/>
          <w:szCs w:val="24"/>
        </w:rPr>
        <w:lastRenderedPageBreak/>
        <w:t>Introduction</w:t>
      </w:r>
    </w:p>
    <w:p w14:paraId="3E0F6AF3" w14:textId="43842EBE" w:rsidR="001656DB" w:rsidRPr="007B4BCC" w:rsidRDefault="00737D06"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 xml:space="preserve">To be successful in the business world, it is critical to identify the optimal source of funding before you implement your business idea. </w:t>
      </w:r>
      <w:r w:rsidR="001656DB" w:rsidRPr="007B4BCC">
        <w:rPr>
          <w:rFonts w:ascii="Times New Roman" w:hAnsi="Times New Roman" w:cs="Times New Roman"/>
          <w:sz w:val="24"/>
          <w:szCs w:val="24"/>
        </w:rPr>
        <w:t xml:space="preserve">In connection with what I have </w:t>
      </w:r>
      <w:r w:rsidRPr="007B4BCC">
        <w:rPr>
          <w:rFonts w:ascii="Times New Roman" w:hAnsi="Times New Roman" w:cs="Times New Roman"/>
          <w:sz w:val="24"/>
          <w:szCs w:val="24"/>
        </w:rPr>
        <w:t xml:space="preserve">explored on the quantum literature </w:t>
      </w:r>
      <w:r w:rsidR="001656DB" w:rsidRPr="007B4BCC">
        <w:rPr>
          <w:rFonts w:ascii="Times New Roman" w:hAnsi="Times New Roman" w:cs="Times New Roman"/>
          <w:sz w:val="24"/>
          <w:szCs w:val="24"/>
        </w:rPr>
        <w:t>concerning the advantages and disadvantages of utilizing a venture capital as start-up funding for the business, I discovered the following:</w:t>
      </w:r>
    </w:p>
    <w:p w14:paraId="274D019D" w14:textId="18797DE7" w:rsidR="00292990" w:rsidRPr="00277697" w:rsidRDefault="001656DB" w:rsidP="007B4BCC">
      <w:pPr>
        <w:spacing w:line="480" w:lineRule="auto"/>
        <w:rPr>
          <w:rFonts w:ascii="Times New Roman" w:hAnsi="Times New Roman" w:cs="Times New Roman"/>
          <w:b/>
          <w:sz w:val="24"/>
          <w:szCs w:val="24"/>
        </w:rPr>
      </w:pPr>
      <w:r w:rsidRPr="00277697">
        <w:rPr>
          <w:rFonts w:ascii="Times New Roman" w:hAnsi="Times New Roman" w:cs="Times New Roman"/>
          <w:b/>
          <w:sz w:val="24"/>
          <w:szCs w:val="24"/>
        </w:rPr>
        <w:t xml:space="preserve">Advantages </w:t>
      </w:r>
    </w:p>
    <w:p w14:paraId="7A303D83" w14:textId="6AF76C28" w:rsidR="00FC3FFE" w:rsidRDefault="001656DB"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 xml:space="preserve">Venture capital provides a robust business expertise. Actually, venture capital can </w:t>
      </w:r>
      <w:r w:rsidR="00635749" w:rsidRPr="007B4BCC">
        <w:rPr>
          <w:rFonts w:ascii="Times New Roman" w:hAnsi="Times New Roman" w:cs="Times New Roman"/>
          <w:sz w:val="24"/>
          <w:szCs w:val="24"/>
        </w:rPr>
        <w:t xml:space="preserve">be vital </w:t>
      </w:r>
      <w:r w:rsidR="00144AE3">
        <w:rPr>
          <w:rFonts w:ascii="Times New Roman" w:hAnsi="Times New Roman" w:cs="Times New Roman"/>
          <w:sz w:val="24"/>
          <w:szCs w:val="24"/>
        </w:rPr>
        <w:t xml:space="preserve">in </w:t>
      </w:r>
      <w:r w:rsidR="00635749" w:rsidRPr="007B4BCC">
        <w:rPr>
          <w:rFonts w:ascii="Times New Roman" w:hAnsi="Times New Roman" w:cs="Times New Roman"/>
          <w:sz w:val="24"/>
          <w:szCs w:val="24"/>
        </w:rPr>
        <w:t>providing a valuable source of not only guidance but also consultation for young business. In this context, venture capital aids a bakery with significant business decisions including resource management and financia</w:t>
      </w:r>
      <w:r w:rsidR="00144AE3">
        <w:rPr>
          <w:rFonts w:ascii="Times New Roman" w:hAnsi="Times New Roman" w:cs="Times New Roman"/>
          <w:sz w:val="24"/>
          <w:szCs w:val="24"/>
        </w:rPr>
        <w:t>l management which are fundamental</w:t>
      </w:r>
      <w:r w:rsidR="00635749" w:rsidRPr="007B4BCC">
        <w:rPr>
          <w:rFonts w:ascii="Times New Roman" w:hAnsi="Times New Roman" w:cs="Times New Roman"/>
          <w:sz w:val="24"/>
          <w:szCs w:val="24"/>
        </w:rPr>
        <w:t xml:space="preserve"> for the business growth.</w:t>
      </w:r>
    </w:p>
    <w:p w14:paraId="238064C8" w14:textId="5C816EC0" w:rsidR="00277697" w:rsidRDefault="00635749"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 xml:space="preserve">Besides, </w:t>
      </w:r>
      <w:r w:rsidR="00F273B0" w:rsidRPr="007B4BCC">
        <w:rPr>
          <w:rFonts w:ascii="Times New Roman" w:hAnsi="Times New Roman" w:cs="Times New Roman"/>
          <w:sz w:val="24"/>
          <w:szCs w:val="24"/>
        </w:rPr>
        <w:t>venture capital can mobilize additional resources to the bakery. When considering a number of critical aspects such as tax, legal and human resource issues, venture capital</w:t>
      </w:r>
      <w:r w:rsidR="000B2632" w:rsidRPr="007B4BCC">
        <w:rPr>
          <w:rFonts w:ascii="Times New Roman" w:hAnsi="Times New Roman" w:cs="Times New Roman"/>
          <w:sz w:val="24"/>
          <w:szCs w:val="24"/>
        </w:rPr>
        <w:t xml:space="preserve"> can </w:t>
      </w:r>
      <w:r w:rsidR="00357466" w:rsidRPr="007B4BCC">
        <w:rPr>
          <w:rFonts w:ascii="Times New Roman" w:hAnsi="Times New Roman" w:cs="Times New Roman"/>
          <w:sz w:val="24"/>
          <w:szCs w:val="24"/>
        </w:rPr>
        <w:t>facilitate</w:t>
      </w:r>
      <w:r w:rsidR="000B2632" w:rsidRPr="007B4BCC">
        <w:rPr>
          <w:rFonts w:ascii="Times New Roman" w:hAnsi="Times New Roman" w:cs="Times New Roman"/>
          <w:sz w:val="24"/>
          <w:szCs w:val="24"/>
        </w:rPr>
        <w:t xml:space="preserve"> active s</w:t>
      </w:r>
      <w:r w:rsidR="00357466" w:rsidRPr="007B4BCC">
        <w:rPr>
          <w:rFonts w:ascii="Times New Roman" w:hAnsi="Times New Roman" w:cs="Times New Roman"/>
          <w:sz w:val="24"/>
          <w:szCs w:val="24"/>
        </w:rPr>
        <w:t>upport especially at the growth st</w:t>
      </w:r>
      <w:r w:rsidR="007B4BCC" w:rsidRPr="007B4BCC">
        <w:rPr>
          <w:rFonts w:ascii="Times New Roman" w:hAnsi="Times New Roman" w:cs="Times New Roman"/>
          <w:sz w:val="24"/>
          <w:szCs w:val="24"/>
        </w:rPr>
        <w:t>age</w:t>
      </w:r>
      <w:r w:rsidR="00FC3FFE">
        <w:rPr>
          <w:rFonts w:ascii="Times New Roman" w:hAnsi="Times New Roman" w:cs="Times New Roman"/>
          <w:sz w:val="24"/>
          <w:szCs w:val="24"/>
        </w:rPr>
        <w:t xml:space="preserve"> (Agata &amp; Pawel, 2019)</w:t>
      </w:r>
      <w:r w:rsidR="00357466" w:rsidRPr="007B4BCC">
        <w:rPr>
          <w:rFonts w:ascii="Times New Roman" w:hAnsi="Times New Roman" w:cs="Times New Roman"/>
          <w:sz w:val="24"/>
          <w:szCs w:val="24"/>
        </w:rPr>
        <w:t xml:space="preserve">. </w:t>
      </w:r>
    </w:p>
    <w:p w14:paraId="2DB475D3" w14:textId="0FA72154" w:rsidR="00635749" w:rsidRPr="007B4BCC" w:rsidRDefault="00357466"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Also, venture capital is pivotal in connections since venture capitalists are strongly well rooted in the business community, therefore, incorporating these connections to the bakery could tremendously have potential benefits.</w:t>
      </w:r>
    </w:p>
    <w:p w14:paraId="5E680A58" w14:textId="4178DF0D" w:rsidR="001F0D10" w:rsidRPr="00277697" w:rsidRDefault="001F0D10" w:rsidP="007B4BCC">
      <w:pPr>
        <w:spacing w:line="480" w:lineRule="auto"/>
        <w:rPr>
          <w:rFonts w:ascii="Times New Roman" w:hAnsi="Times New Roman" w:cs="Times New Roman"/>
          <w:b/>
          <w:sz w:val="24"/>
          <w:szCs w:val="24"/>
        </w:rPr>
      </w:pPr>
      <w:r w:rsidRPr="00277697">
        <w:rPr>
          <w:rFonts w:ascii="Times New Roman" w:hAnsi="Times New Roman" w:cs="Times New Roman"/>
          <w:b/>
          <w:sz w:val="24"/>
          <w:szCs w:val="24"/>
        </w:rPr>
        <w:t>Disadvantages</w:t>
      </w:r>
    </w:p>
    <w:p w14:paraId="5D24C152" w14:textId="6C82B608" w:rsidR="00DF25E5" w:rsidRPr="007B4BCC" w:rsidRDefault="00DF25E5"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 xml:space="preserve">There can be loss of control in case you institute venture capital approach. In regards to the large portion of cash and professional injection, the VC partners will need to be greatly involved, thus, their stake size possibly determines their role they have to shape the direction of the company. Finally, </w:t>
      </w:r>
      <w:r w:rsidR="00631E70" w:rsidRPr="007B4BCC">
        <w:rPr>
          <w:rFonts w:ascii="Times New Roman" w:hAnsi="Times New Roman" w:cs="Times New Roman"/>
          <w:sz w:val="24"/>
          <w:szCs w:val="24"/>
        </w:rPr>
        <w:t xml:space="preserve">status of minority ownership. If the venture capital in the firm is more than </w:t>
      </w:r>
      <w:r w:rsidR="00631E70" w:rsidRPr="007B4BCC">
        <w:rPr>
          <w:rFonts w:ascii="Times New Roman" w:hAnsi="Times New Roman" w:cs="Times New Roman"/>
          <w:sz w:val="24"/>
          <w:szCs w:val="24"/>
        </w:rPr>
        <w:lastRenderedPageBreak/>
        <w:t>50%, there could be a high possibility of you losing management control</w:t>
      </w:r>
      <w:r w:rsidR="00FC3FFE">
        <w:rPr>
          <w:rFonts w:ascii="Times New Roman" w:hAnsi="Times New Roman" w:cs="Times New Roman"/>
          <w:sz w:val="24"/>
          <w:szCs w:val="24"/>
        </w:rPr>
        <w:t xml:space="preserve"> (Eijaz, Mohammed &amp; Paull, 2020)</w:t>
      </w:r>
      <w:r w:rsidR="00631E70" w:rsidRPr="007B4BCC">
        <w:rPr>
          <w:rFonts w:ascii="Times New Roman" w:hAnsi="Times New Roman" w:cs="Times New Roman"/>
          <w:sz w:val="24"/>
          <w:szCs w:val="24"/>
        </w:rPr>
        <w:t>.</w:t>
      </w:r>
    </w:p>
    <w:p w14:paraId="59661BBE" w14:textId="6671C181" w:rsidR="00631E70" w:rsidRPr="00277697" w:rsidRDefault="00631E70" w:rsidP="007B4BCC">
      <w:pPr>
        <w:spacing w:line="480" w:lineRule="auto"/>
        <w:rPr>
          <w:rFonts w:ascii="Times New Roman" w:hAnsi="Times New Roman" w:cs="Times New Roman"/>
          <w:b/>
          <w:sz w:val="24"/>
          <w:szCs w:val="24"/>
        </w:rPr>
      </w:pPr>
      <w:r w:rsidRPr="00277697">
        <w:rPr>
          <w:rFonts w:ascii="Times New Roman" w:hAnsi="Times New Roman" w:cs="Times New Roman"/>
          <w:b/>
          <w:sz w:val="24"/>
          <w:szCs w:val="24"/>
        </w:rPr>
        <w:t>Approach recommendation</w:t>
      </w:r>
    </w:p>
    <w:p w14:paraId="0D424C47" w14:textId="29C1183F" w:rsidR="00277697" w:rsidRDefault="001D0EB2"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I recommend personal saving as an approach to finance the business startup. In the case of starting a business, you should consider yourself as the first investor in terms of your o</w:t>
      </w:r>
      <w:r w:rsidR="006A27DE" w:rsidRPr="007B4BCC">
        <w:rPr>
          <w:rFonts w:ascii="Times New Roman" w:hAnsi="Times New Roman" w:cs="Times New Roman"/>
          <w:sz w:val="24"/>
          <w:szCs w:val="24"/>
        </w:rPr>
        <w:t>wn</w:t>
      </w:r>
      <w:r w:rsidRPr="007B4BCC">
        <w:rPr>
          <w:rFonts w:ascii="Times New Roman" w:hAnsi="Times New Roman" w:cs="Times New Roman"/>
          <w:sz w:val="24"/>
          <w:szCs w:val="24"/>
        </w:rPr>
        <w:t xml:space="preserve"> </w:t>
      </w:r>
      <w:r w:rsidR="007B4BCC" w:rsidRPr="007B4BCC">
        <w:rPr>
          <w:rFonts w:ascii="Times New Roman" w:hAnsi="Times New Roman" w:cs="Times New Roman"/>
          <w:sz w:val="24"/>
          <w:szCs w:val="24"/>
        </w:rPr>
        <w:t>money or your assets as collateral</w:t>
      </w:r>
      <w:r w:rsidR="002526D1" w:rsidRPr="007B4BCC">
        <w:rPr>
          <w:rFonts w:ascii="Times New Roman" w:hAnsi="Times New Roman" w:cs="Times New Roman"/>
          <w:sz w:val="24"/>
          <w:szCs w:val="24"/>
        </w:rPr>
        <w:t>. Typically, this could reveal the exact funds available to run the enterprise, hence, helps you in prioritizing your business cost of ca</w:t>
      </w:r>
      <w:r w:rsidR="00144AE3">
        <w:rPr>
          <w:rFonts w:ascii="Times New Roman" w:hAnsi="Times New Roman" w:cs="Times New Roman"/>
          <w:sz w:val="24"/>
          <w:szCs w:val="24"/>
        </w:rPr>
        <w:t xml:space="preserve">pital and proper </w:t>
      </w:r>
      <w:bookmarkStart w:id="0" w:name="_GoBack"/>
      <w:bookmarkEnd w:id="0"/>
      <w:r w:rsidR="002526D1" w:rsidRPr="007B4BCC">
        <w:rPr>
          <w:rFonts w:ascii="Times New Roman" w:hAnsi="Times New Roman" w:cs="Times New Roman"/>
          <w:sz w:val="24"/>
          <w:szCs w:val="24"/>
        </w:rPr>
        <w:t>funds</w:t>
      </w:r>
      <w:r w:rsidR="007B4BCC" w:rsidRPr="007B4BCC">
        <w:rPr>
          <w:rFonts w:ascii="Times New Roman" w:hAnsi="Times New Roman" w:cs="Times New Roman"/>
          <w:sz w:val="24"/>
          <w:szCs w:val="24"/>
        </w:rPr>
        <w:t xml:space="preserve"> utilization</w:t>
      </w:r>
      <w:r w:rsidR="002526D1" w:rsidRPr="007B4BCC">
        <w:rPr>
          <w:rFonts w:ascii="Times New Roman" w:hAnsi="Times New Roman" w:cs="Times New Roman"/>
          <w:sz w:val="24"/>
          <w:szCs w:val="24"/>
        </w:rPr>
        <w:t>.</w:t>
      </w:r>
      <w:r w:rsidR="00240AE0" w:rsidRPr="007B4BCC">
        <w:rPr>
          <w:rFonts w:ascii="Times New Roman" w:hAnsi="Times New Roman" w:cs="Times New Roman"/>
          <w:sz w:val="24"/>
          <w:szCs w:val="24"/>
        </w:rPr>
        <w:t xml:space="preserve"> </w:t>
      </w:r>
    </w:p>
    <w:p w14:paraId="7B827A42" w14:textId="6D8E3B87" w:rsidR="00277697" w:rsidRDefault="00240AE0"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Notably, the approach differs from the recommendations of my classmates who suggest that the approach might not be viable because it requires development of mentoring opportuni</w:t>
      </w:r>
      <w:r w:rsidR="00042856" w:rsidRPr="007B4BCC">
        <w:rPr>
          <w:rFonts w:ascii="Times New Roman" w:hAnsi="Times New Roman" w:cs="Times New Roman"/>
          <w:sz w:val="24"/>
          <w:szCs w:val="24"/>
        </w:rPr>
        <w:t>ties and also your own contacts</w:t>
      </w:r>
      <w:r w:rsidR="00FC3FFE">
        <w:rPr>
          <w:rFonts w:ascii="Times New Roman" w:hAnsi="Times New Roman" w:cs="Times New Roman"/>
          <w:sz w:val="24"/>
          <w:szCs w:val="24"/>
        </w:rPr>
        <w:t xml:space="preserve"> (Trapti &amp; Pankaj, 2020)</w:t>
      </w:r>
      <w:r w:rsidR="00042856" w:rsidRPr="007B4BCC">
        <w:rPr>
          <w:rFonts w:ascii="Times New Roman" w:hAnsi="Times New Roman" w:cs="Times New Roman"/>
          <w:sz w:val="24"/>
          <w:szCs w:val="24"/>
        </w:rPr>
        <w:t xml:space="preserve">. While numerous venture capitalists and investors can be integral in providing you with networking and mentoring opportunities. </w:t>
      </w:r>
    </w:p>
    <w:p w14:paraId="35194F4D" w14:textId="5799355B" w:rsidR="001D0EB2" w:rsidRPr="007B4BCC" w:rsidRDefault="00042856" w:rsidP="00277697">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At this breath, my recommendation might change</w:t>
      </w:r>
      <w:r w:rsidR="00DF3429" w:rsidRPr="007B4BCC">
        <w:rPr>
          <w:rFonts w:ascii="Times New Roman" w:hAnsi="Times New Roman" w:cs="Times New Roman"/>
          <w:sz w:val="24"/>
          <w:szCs w:val="24"/>
        </w:rPr>
        <w:t xml:space="preserve"> and opt for debt financing</w:t>
      </w:r>
      <w:r w:rsidR="004C6B23" w:rsidRPr="007B4BCC">
        <w:rPr>
          <w:rFonts w:ascii="Times New Roman" w:hAnsi="Times New Roman" w:cs="Times New Roman"/>
          <w:sz w:val="24"/>
          <w:szCs w:val="24"/>
        </w:rPr>
        <w:t xml:space="preserve"> which</w:t>
      </w:r>
      <w:r w:rsidR="004B2857" w:rsidRPr="007B4BCC">
        <w:rPr>
          <w:rFonts w:ascii="Times New Roman" w:hAnsi="Times New Roman" w:cs="Times New Roman"/>
          <w:sz w:val="24"/>
          <w:szCs w:val="24"/>
        </w:rPr>
        <w:t xml:space="preserve"> can holistically finance the bakery in terms of equipment and working capital. Well enough, you are in a better position of generating significant cash flow purposefully to compensate the interest payments and returning the principal as well.</w:t>
      </w:r>
    </w:p>
    <w:p w14:paraId="7E4C9C37" w14:textId="34609545" w:rsidR="004B2857" w:rsidRPr="00277697" w:rsidRDefault="004B2857" w:rsidP="00277697">
      <w:pPr>
        <w:spacing w:line="480" w:lineRule="auto"/>
        <w:jc w:val="center"/>
        <w:rPr>
          <w:rFonts w:ascii="Times New Roman" w:hAnsi="Times New Roman" w:cs="Times New Roman"/>
          <w:b/>
          <w:sz w:val="24"/>
          <w:szCs w:val="24"/>
        </w:rPr>
      </w:pPr>
      <w:r w:rsidRPr="00277697">
        <w:rPr>
          <w:rFonts w:ascii="Times New Roman" w:hAnsi="Times New Roman" w:cs="Times New Roman"/>
          <w:b/>
          <w:sz w:val="24"/>
          <w:szCs w:val="24"/>
        </w:rPr>
        <w:t>Conclusion</w:t>
      </w:r>
    </w:p>
    <w:p w14:paraId="5EDC059E" w14:textId="5406D2F5" w:rsidR="00202D0C" w:rsidRDefault="00737D06" w:rsidP="00FC3FFE">
      <w:pPr>
        <w:spacing w:line="480" w:lineRule="auto"/>
        <w:ind w:firstLine="720"/>
        <w:rPr>
          <w:rFonts w:ascii="Times New Roman" w:hAnsi="Times New Roman" w:cs="Times New Roman"/>
          <w:sz w:val="24"/>
          <w:szCs w:val="24"/>
        </w:rPr>
      </w:pPr>
      <w:r w:rsidRPr="007B4BCC">
        <w:rPr>
          <w:rFonts w:ascii="Times New Roman" w:hAnsi="Times New Roman" w:cs="Times New Roman"/>
          <w:sz w:val="24"/>
          <w:szCs w:val="24"/>
        </w:rPr>
        <w:t>Ultimately, choosing a business funding for the bakery requires a powerful business strategy and informed decisions before operationalizing the venture.</w:t>
      </w:r>
    </w:p>
    <w:p w14:paraId="24D7D9DF" w14:textId="24930DF7" w:rsidR="00202D0C" w:rsidRPr="00FC3FFE" w:rsidRDefault="00202D0C" w:rsidP="00FC3FFE">
      <w:pPr>
        <w:spacing w:line="480" w:lineRule="auto"/>
        <w:jc w:val="center"/>
        <w:rPr>
          <w:rFonts w:ascii="Times New Roman" w:hAnsi="Times New Roman" w:cs="Times New Roman"/>
          <w:b/>
          <w:sz w:val="24"/>
          <w:szCs w:val="24"/>
        </w:rPr>
      </w:pPr>
      <w:r w:rsidRPr="00FC3FFE">
        <w:rPr>
          <w:rFonts w:ascii="Times New Roman" w:hAnsi="Times New Roman" w:cs="Times New Roman"/>
          <w:b/>
          <w:sz w:val="24"/>
          <w:szCs w:val="24"/>
        </w:rPr>
        <w:t>References</w:t>
      </w:r>
    </w:p>
    <w:p w14:paraId="3AD1FAE6" w14:textId="2F2998FB" w:rsidR="00202D0C" w:rsidRDefault="00B05F20" w:rsidP="00FC3FF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Agata, G.S. &amp; Pawel, P. (2019). Startups F</w:t>
      </w:r>
      <w:r w:rsidR="002F1CDA">
        <w:rPr>
          <w:rFonts w:ascii="Times New Roman" w:hAnsi="Times New Roman" w:cs="Times New Roman"/>
          <w:sz w:val="24"/>
          <w:szCs w:val="24"/>
        </w:rPr>
        <w:t>inancing in Poland.</w:t>
      </w:r>
      <w:r w:rsidR="002F1CDA" w:rsidRPr="002F1CDA">
        <w:rPr>
          <w:rFonts w:ascii="Times New Roman" w:hAnsi="Times New Roman" w:cs="Times New Roman"/>
          <w:i/>
          <w:sz w:val="24"/>
          <w:szCs w:val="24"/>
        </w:rPr>
        <w:t xml:space="preserve"> Educational Capital as a Type.</w:t>
      </w:r>
    </w:p>
    <w:p w14:paraId="69DEAE32" w14:textId="1ECDAC47" w:rsidR="002F1CDA" w:rsidRDefault="002F1CDA" w:rsidP="00FC3FF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Eijaz, A.K., Mohammed, Q. &amp; Paull, W. (2020). Micro-Start-Ups Financial and Socio-Economic Performance: In a Poor Financial Resource Setting.</w:t>
      </w:r>
      <w:r w:rsidRPr="00FC3FFE">
        <w:rPr>
          <w:rFonts w:ascii="Times New Roman" w:hAnsi="Times New Roman" w:cs="Times New Roman"/>
          <w:i/>
          <w:sz w:val="24"/>
          <w:szCs w:val="24"/>
        </w:rPr>
        <w:t xml:space="preserve"> The Journal of Developing Areas</w:t>
      </w:r>
      <w:r>
        <w:rPr>
          <w:rFonts w:ascii="Times New Roman" w:hAnsi="Times New Roman" w:cs="Times New Roman"/>
          <w:sz w:val="24"/>
          <w:szCs w:val="24"/>
        </w:rPr>
        <w:t>.</w:t>
      </w:r>
    </w:p>
    <w:p w14:paraId="048E962B" w14:textId="6D23A74A" w:rsidR="00FC3FFE" w:rsidRPr="002F1CDA" w:rsidRDefault="00FC3FFE" w:rsidP="00FC3FF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Trapti, M. &amp; Pankaj, M. (2020). Impact of Financing Patterns on Business Performance of E-Startups in India. </w:t>
      </w:r>
      <w:r w:rsidRPr="00FC3FFE">
        <w:rPr>
          <w:rFonts w:ascii="Times New Roman" w:hAnsi="Times New Roman" w:cs="Times New Roman"/>
          <w:i/>
          <w:sz w:val="24"/>
          <w:szCs w:val="24"/>
        </w:rPr>
        <w:t xml:space="preserve">International Journal of Business Innovation and Research </w:t>
      </w:r>
      <w:r>
        <w:rPr>
          <w:rFonts w:ascii="Times New Roman" w:hAnsi="Times New Roman" w:cs="Times New Roman"/>
          <w:sz w:val="24"/>
          <w:szCs w:val="24"/>
        </w:rPr>
        <w:t>21 (4): 490-508.</w:t>
      </w:r>
    </w:p>
    <w:p w14:paraId="203E2A89" w14:textId="1ECDAC47" w:rsidR="00631E70" w:rsidRPr="007B4BCC" w:rsidRDefault="00631E70" w:rsidP="007B4BCC">
      <w:pPr>
        <w:spacing w:line="480" w:lineRule="auto"/>
        <w:rPr>
          <w:rFonts w:ascii="Times New Roman" w:hAnsi="Times New Roman" w:cs="Times New Roman"/>
          <w:sz w:val="24"/>
          <w:szCs w:val="24"/>
        </w:rPr>
      </w:pPr>
    </w:p>
    <w:p w14:paraId="5511C765" w14:textId="33339696" w:rsidR="001F0D10" w:rsidRPr="007B4BCC" w:rsidRDefault="00DF25E5" w:rsidP="007B4BCC">
      <w:pPr>
        <w:spacing w:line="480" w:lineRule="auto"/>
        <w:rPr>
          <w:rFonts w:ascii="Times New Roman" w:hAnsi="Times New Roman" w:cs="Times New Roman"/>
          <w:sz w:val="24"/>
          <w:szCs w:val="24"/>
        </w:rPr>
      </w:pPr>
      <w:r w:rsidRPr="007B4BCC">
        <w:rPr>
          <w:rFonts w:ascii="Times New Roman" w:hAnsi="Times New Roman" w:cs="Times New Roman"/>
          <w:sz w:val="24"/>
          <w:szCs w:val="24"/>
        </w:rPr>
        <w:t xml:space="preserve">  </w:t>
      </w:r>
    </w:p>
    <w:sectPr w:rsidR="001F0D10" w:rsidRPr="007B4B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8C2E3" w14:textId="77777777" w:rsidR="004B6D91" w:rsidRDefault="004B6D91" w:rsidP="00FC3FFE">
      <w:pPr>
        <w:spacing w:after="0" w:line="240" w:lineRule="auto"/>
      </w:pPr>
      <w:r>
        <w:separator/>
      </w:r>
    </w:p>
  </w:endnote>
  <w:endnote w:type="continuationSeparator" w:id="0">
    <w:p w14:paraId="5CBDA9C5" w14:textId="77777777" w:rsidR="004B6D91" w:rsidRDefault="004B6D91" w:rsidP="00FC3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69E9CB" w14:textId="77777777" w:rsidR="004B6D91" w:rsidRDefault="004B6D91" w:rsidP="00FC3FFE">
      <w:pPr>
        <w:spacing w:after="0" w:line="240" w:lineRule="auto"/>
      </w:pPr>
      <w:r>
        <w:separator/>
      </w:r>
    </w:p>
  </w:footnote>
  <w:footnote w:type="continuationSeparator" w:id="0">
    <w:p w14:paraId="6E501E58" w14:textId="77777777" w:rsidR="004B6D91" w:rsidRDefault="004B6D91" w:rsidP="00FC3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2B470" w14:textId="0A96B18A" w:rsidR="00C20CBA" w:rsidRDefault="00C20CBA">
    <w:pPr>
      <w:pStyle w:val="Header"/>
      <w:jc w:val="right"/>
    </w:pPr>
    <w:r>
      <w:t xml:space="preserve">Running Head:                                                 Source of Business Funding                                                             </w:t>
    </w:r>
    <w:sdt>
      <w:sdtPr>
        <w:id w:val="-9151697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4AE3">
          <w:rPr>
            <w:noProof/>
          </w:rPr>
          <w:t>3</w:t>
        </w:r>
        <w:r>
          <w:rPr>
            <w:noProof/>
          </w:rPr>
          <w:fldChar w:fldCharType="end"/>
        </w:r>
      </w:sdtContent>
    </w:sdt>
  </w:p>
  <w:p w14:paraId="2849E527" w14:textId="77777777" w:rsidR="00C20CBA" w:rsidRDefault="00C20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DB"/>
    <w:rsid w:val="00042856"/>
    <w:rsid w:val="000B2632"/>
    <w:rsid w:val="00144AE3"/>
    <w:rsid w:val="001656DB"/>
    <w:rsid w:val="001D0EB2"/>
    <w:rsid w:val="001F0D10"/>
    <w:rsid w:val="00202D0C"/>
    <w:rsid w:val="00240AE0"/>
    <w:rsid w:val="002526D1"/>
    <w:rsid w:val="00277697"/>
    <w:rsid w:val="00292990"/>
    <w:rsid w:val="002F1CDA"/>
    <w:rsid w:val="00357466"/>
    <w:rsid w:val="004B2857"/>
    <w:rsid w:val="004B6D91"/>
    <w:rsid w:val="004C6B23"/>
    <w:rsid w:val="00631E70"/>
    <w:rsid w:val="00635749"/>
    <w:rsid w:val="006A27DE"/>
    <w:rsid w:val="00737D06"/>
    <w:rsid w:val="007B4BCC"/>
    <w:rsid w:val="00B05F20"/>
    <w:rsid w:val="00C20CBA"/>
    <w:rsid w:val="00DF25E5"/>
    <w:rsid w:val="00DF3429"/>
    <w:rsid w:val="00F273B0"/>
    <w:rsid w:val="00FC3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D504"/>
  <w15:chartTrackingRefBased/>
  <w15:docId w15:val="{91A50096-7A6B-42B5-8160-1D32DC91B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FFE"/>
  </w:style>
  <w:style w:type="paragraph" w:styleId="Footer">
    <w:name w:val="footer"/>
    <w:basedOn w:val="Normal"/>
    <w:link w:val="FooterChar"/>
    <w:uiPriority w:val="99"/>
    <w:unhideWhenUsed/>
    <w:rsid w:val="00FC3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Omunyalo</dc:creator>
  <cp:keywords/>
  <dc:description/>
  <cp:lastModifiedBy>Kelvin</cp:lastModifiedBy>
  <cp:revision>3</cp:revision>
  <dcterms:created xsi:type="dcterms:W3CDTF">2020-11-11T13:06:00Z</dcterms:created>
  <dcterms:modified xsi:type="dcterms:W3CDTF">2020-11-11T13:11:00Z</dcterms:modified>
</cp:coreProperties>
</file>